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D4" w:rsidRPr="00A950D4" w:rsidRDefault="00A950D4">
      <w:pPr>
        <w:pStyle w:val="ConsPlusNormal"/>
        <w:jc w:val="right"/>
        <w:outlineLvl w:val="0"/>
      </w:pPr>
      <w:r w:rsidRPr="00A950D4">
        <w:t>Приложение 6</w:t>
      </w:r>
    </w:p>
    <w:p w:rsidR="00A950D4" w:rsidRPr="00A950D4" w:rsidRDefault="00A950D4">
      <w:pPr>
        <w:pStyle w:val="ConsPlusNormal"/>
        <w:jc w:val="right"/>
      </w:pPr>
      <w:r w:rsidRPr="00A950D4">
        <w:t>к решению Думы Белоярского района</w:t>
      </w:r>
    </w:p>
    <w:p w:rsidR="00A950D4" w:rsidRPr="00A950D4" w:rsidRDefault="00A950D4">
      <w:pPr>
        <w:pStyle w:val="ConsPlusNormal"/>
        <w:jc w:val="right"/>
      </w:pPr>
      <w:r w:rsidRPr="00A950D4">
        <w:t>от 7 декабря 2023 года N 61</w:t>
      </w:r>
    </w:p>
    <w:p w:rsidR="00A950D4" w:rsidRPr="00A950D4" w:rsidRDefault="00A950D4">
      <w:pPr>
        <w:pStyle w:val="ConsPlusNormal"/>
        <w:jc w:val="center"/>
      </w:pPr>
    </w:p>
    <w:p w:rsidR="00A950D4" w:rsidRPr="00A950D4" w:rsidRDefault="00A950D4">
      <w:pPr>
        <w:pStyle w:val="ConsPlusNormal"/>
        <w:jc w:val="center"/>
        <w:rPr>
          <w:b/>
          <w:bCs/>
        </w:rPr>
      </w:pPr>
      <w:r w:rsidRPr="00A950D4">
        <w:rPr>
          <w:b/>
          <w:bCs/>
        </w:rPr>
        <w:t>СУБСИДИИ</w:t>
      </w:r>
    </w:p>
    <w:p w:rsidR="00A950D4" w:rsidRPr="00A950D4" w:rsidRDefault="00A950D4">
      <w:pPr>
        <w:pStyle w:val="ConsPlusNormal"/>
        <w:jc w:val="center"/>
        <w:rPr>
          <w:b/>
          <w:bCs/>
        </w:rPr>
      </w:pPr>
      <w:r w:rsidRPr="00A950D4">
        <w:rPr>
          <w:b/>
          <w:bCs/>
        </w:rPr>
        <w:t>БЮДЖЕТУ БЕЛОЯРСКОГО РАЙОНА НА 2024 ГОД</w:t>
      </w:r>
    </w:p>
    <w:p w:rsidR="00A950D4" w:rsidRPr="00A950D4" w:rsidRDefault="00A950D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950D4" w:rsidRPr="00A950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50D4" w:rsidRPr="00A950D4" w:rsidRDefault="00A950D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50D4" w:rsidRPr="00A950D4" w:rsidRDefault="00A950D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Список изменяющих документов</w:t>
            </w:r>
          </w:p>
          <w:p w:rsidR="00A950D4" w:rsidRPr="00A950D4" w:rsidRDefault="00A950D4">
            <w:pPr>
              <w:pStyle w:val="ConsPlusNormal"/>
              <w:jc w:val="center"/>
            </w:pPr>
            <w:r w:rsidRPr="00A950D4">
              <w:t xml:space="preserve">(в ред. </w:t>
            </w:r>
            <w:hyperlink r:id="rId4" w:history="1">
              <w:r w:rsidRPr="00A950D4">
                <w:t>решения</w:t>
              </w:r>
            </w:hyperlink>
            <w:r w:rsidRPr="00A950D4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50D4" w:rsidRPr="00A950D4" w:rsidRDefault="00A950D4">
            <w:pPr>
              <w:pStyle w:val="ConsPlusNormal"/>
              <w:jc w:val="center"/>
            </w:pPr>
          </w:p>
        </w:tc>
      </w:tr>
    </w:tbl>
    <w:p w:rsidR="00A950D4" w:rsidRPr="00A950D4" w:rsidRDefault="00A950D4">
      <w:pPr>
        <w:pStyle w:val="ConsPlusNormal"/>
        <w:jc w:val="center"/>
      </w:pPr>
    </w:p>
    <w:p w:rsidR="00A950D4" w:rsidRPr="00A950D4" w:rsidRDefault="00A950D4">
      <w:pPr>
        <w:pStyle w:val="ConsPlusNormal"/>
        <w:jc w:val="right"/>
      </w:pPr>
      <w:r w:rsidRPr="00A950D4">
        <w:t>(рублей)</w:t>
      </w:r>
    </w:p>
    <w:p w:rsidR="00A950D4" w:rsidRPr="00A950D4" w:rsidRDefault="00A950D4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463"/>
        <w:gridCol w:w="1984"/>
      </w:tblGrid>
      <w:tr w:rsidR="00A950D4" w:rsidRPr="00A950D4" w:rsidTr="00A950D4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N п/п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Сумма на год</w:t>
            </w:r>
          </w:p>
        </w:tc>
      </w:tr>
      <w:tr w:rsidR="00A950D4" w:rsidRPr="00A950D4" w:rsidTr="00A950D4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  <w:jc w:val="center"/>
            </w:pPr>
            <w:r w:rsidRPr="00A950D4">
              <w:t>3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13 759 900,00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9 173 200,00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7 780 200,00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604 500,00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 xml:space="preserve">Субсидии на </w:t>
            </w:r>
            <w:proofErr w:type="spellStart"/>
            <w:r w:rsidRPr="00A950D4">
              <w:t>софинансирование</w:t>
            </w:r>
            <w:proofErr w:type="spellEnd"/>
            <w:r w:rsidRPr="00A950D4"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908 500,00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Реализация мероприятий по строительству и реконструкции (модернизации) объектов питьевого водоснабжения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401 985 800,00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129 584 500,00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</w:t>
            </w:r>
            <w:r w:rsidRPr="00A950D4">
              <w:lastRenderedPageBreak/>
              <w:t>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lastRenderedPageBreak/>
              <w:t>7 813 200,00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lastRenderedPageBreak/>
              <w:t>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3 820 400,00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5 993 841,32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56 174 800,00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146 600,00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75 600,00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253 100,00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Финансовая поддержка субъектов малого и среднего предпринимательства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3 093 200,00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43 515,06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53 184,94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19 723 800,00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247 204 700,00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3 236 500,00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</w:t>
            </w:r>
            <w:r w:rsidRPr="00A950D4">
              <w:lastRenderedPageBreak/>
              <w:t>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lastRenderedPageBreak/>
              <w:t>889 800,00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lastRenderedPageBreak/>
              <w:t>22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568 800,00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5 245 000,00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13 400 000,00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3 497 000,00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 xml:space="preserve">Субсидии на </w:t>
            </w:r>
            <w:proofErr w:type="spellStart"/>
            <w:r w:rsidRPr="00A950D4">
              <w:t>софинансирование</w:t>
            </w:r>
            <w:proofErr w:type="spellEnd"/>
            <w:r w:rsidRPr="00A950D4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1 728 000,00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72 989 400,00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Ликвидация накопленного вреда окружающей среде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23 333 800,00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29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Создание модельных муниципальных библиотек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9 150 000,00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Создание модельных муниципальных библиотек (федеральный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5 850 000,00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Субсидии на реализацию инициативных проектов, отобранных по результатам конкурса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16 702 440,00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Итого субсидий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19 455 915,06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Итого субсидий из бюджета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1 041 830 366,26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Итого субсидий за счет средств, поступивших от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3 497 000,00</w:t>
            </w:r>
          </w:p>
        </w:tc>
      </w:tr>
      <w:tr w:rsidR="00A950D4" w:rsidRPr="00A950D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Всего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4" w:rsidRPr="00A950D4" w:rsidRDefault="00A950D4">
            <w:pPr>
              <w:pStyle w:val="ConsPlusNormal"/>
            </w:pPr>
            <w:r w:rsidRPr="00A950D4">
              <w:t>1 064 783 281,32</w:t>
            </w:r>
          </w:p>
        </w:tc>
      </w:tr>
    </w:tbl>
    <w:p w:rsidR="00A950D4" w:rsidRPr="00A950D4" w:rsidRDefault="00A950D4">
      <w:pPr>
        <w:pStyle w:val="ConsPlusNormal"/>
        <w:jc w:val="right"/>
      </w:pPr>
    </w:p>
    <w:p w:rsidR="00A950D4" w:rsidRPr="00A950D4" w:rsidRDefault="00A950D4">
      <w:pPr>
        <w:pStyle w:val="ConsPlusNormal"/>
        <w:jc w:val="center"/>
      </w:pPr>
      <w:r>
        <w:t>__________________________</w:t>
      </w:r>
      <w:bookmarkStart w:id="0" w:name="_GoBack"/>
      <w:bookmarkEnd w:id="0"/>
    </w:p>
    <w:p w:rsidR="00A950D4" w:rsidRPr="00A950D4" w:rsidRDefault="00A950D4">
      <w:pPr>
        <w:pStyle w:val="ConsPlusNormal"/>
        <w:jc w:val="center"/>
      </w:pPr>
    </w:p>
    <w:p w:rsidR="00A950D4" w:rsidRPr="00A950D4" w:rsidRDefault="00A950D4">
      <w:pPr>
        <w:pStyle w:val="ConsPlusNormal"/>
        <w:jc w:val="center"/>
      </w:pPr>
    </w:p>
    <w:p w:rsidR="00A950D4" w:rsidRPr="00A950D4" w:rsidRDefault="00A950D4">
      <w:pPr>
        <w:pStyle w:val="ConsPlusNormal"/>
        <w:jc w:val="center"/>
      </w:pPr>
    </w:p>
    <w:p w:rsidR="001A5B66" w:rsidRPr="00A950D4" w:rsidRDefault="001A5B66"/>
    <w:sectPr w:rsidR="001A5B66" w:rsidRPr="00A950D4" w:rsidSect="0055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0D4"/>
    <w:rsid w:val="001A5B66"/>
    <w:rsid w:val="00A9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C774"/>
  <w15:chartTrackingRefBased/>
  <w15:docId w15:val="{DA74D199-5152-4E97-892E-DEFBA97F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50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2024-06-25T05:34:00Z</dcterms:created>
  <dcterms:modified xsi:type="dcterms:W3CDTF">2024-06-25T05:35:00Z</dcterms:modified>
</cp:coreProperties>
</file>